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45" w:rsidRDefault="000D1145" w:rsidP="000D1145">
      <w:pPr>
        <w:spacing w:after="0"/>
        <w:jc w:val="center"/>
        <w:rPr>
          <w:rFonts w:ascii="Albertus Extra Bold" w:hAnsi="Albertus Extra Bold"/>
          <w:sz w:val="28"/>
          <w:szCs w:val="28"/>
        </w:rPr>
      </w:pPr>
      <w:r w:rsidRPr="000D1145">
        <w:rPr>
          <w:rFonts w:ascii="Albertus Extra Bold" w:hAnsi="Albertus Extra Bold"/>
          <w:sz w:val="24"/>
          <w:szCs w:val="24"/>
        </w:rPr>
        <w:t>DALYVAVIMO „PAR</w:t>
      </w:r>
      <w:r w:rsidR="00625EED">
        <w:rPr>
          <w:rFonts w:ascii="Albertus Extra Bold" w:hAnsi="Albertus Extra Bold"/>
          <w:sz w:val="24"/>
          <w:szCs w:val="24"/>
        </w:rPr>
        <w:t>ODOJE-MUGĖJE“, KURI VYKS KOVO 17</w:t>
      </w:r>
      <w:r w:rsidRPr="000D1145">
        <w:rPr>
          <w:rFonts w:ascii="Albertus Extra Bold" w:hAnsi="Albertus Extra Bold"/>
          <w:sz w:val="24"/>
          <w:szCs w:val="24"/>
        </w:rPr>
        <w:t xml:space="preserve"> D. </w:t>
      </w:r>
    </w:p>
    <w:p w:rsidR="00166F4D" w:rsidRPr="000D1145" w:rsidRDefault="00166F4D" w:rsidP="000D1145">
      <w:pPr>
        <w:spacing w:after="0"/>
        <w:jc w:val="center"/>
        <w:rPr>
          <w:rFonts w:ascii="Albertus Extra Bold" w:hAnsi="Albertus Extra Bold"/>
          <w:sz w:val="16"/>
          <w:szCs w:val="16"/>
        </w:rPr>
      </w:pPr>
    </w:p>
    <w:p w:rsidR="00166F4D" w:rsidRPr="000D1145" w:rsidRDefault="00625EED" w:rsidP="00166F4D">
      <w:pPr>
        <w:spacing w:after="0"/>
        <w:jc w:val="center"/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>T</w:t>
      </w:r>
      <w:bookmarkStart w:id="0" w:name="_GoBack"/>
      <w:bookmarkEnd w:id="0"/>
      <w:r w:rsidR="002E7973">
        <w:rPr>
          <w:rFonts w:ascii="Albertus Extra Bold" w:hAnsi="Albertus Extra Bold"/>
          <w:sz w:val="28"/>
          <w:szCs w:val="28"/>
        </w:rPr>
        <w:t>aisyklės</w:t>
      </w:r>
    </w:p>
    <w:p w:rsidR="000D1145" w:rsidRPr="000D1145" w:rsidRDefault="000D1145" w:rsidP="000D1145">
      <w:pPr>
        <w:jc w:val="center"/>
        <w:rPr>
          <w:b/>
          <w:sz w:val="28"/>
          <w:szCs w:val="28"/>
        </w:rPr>
      </w:pPr>
      <w:r w:rsidRPr="000D1145">
        <w:rPr>
          <w:b/>
          <w:sz w:val="28"/>
          <w:szCs w:val="28"/>
        </w:rPr>
        <w:t>1. Bendrieji terminai</w:t>
      </w:r>
    </w:p>
    <w:p w:rsidR="000D1145" w:rsidRDefault="000D1145" w:rsidP="000D1145">
      <w:r>
        <w:t xml:space="preserve">1. </w:t>
      </w:r>
      <w:r w:rsidR="008C6BB3" w:rsidRPr="00166F4D">
        <w:rPr>
          <w:b/>
        </w:rPr>
        <w:t>Verslo dienos</w:t>
      </w:r>
      <w:r w:rsidR="008C6BB3" w:rsidRPr="008C6BB3">
        <w:t xml:space="preserve"> </w:t>
      </w:r>
      <w:r w:rsidR="008C6BB3">
        <w:t>– tai gaminių  ir paslaugų pristatymas, konsultacijos, konkursai, loterijas, degustacijos, meno gaminių, žemės ūkio produkcijos ir kitų Lietuvoje/Latvijoje gaminamų produktų pardavimas ir paslaugų reklama.</w:t>
      </w:r>
    </w:p>
    <w:p w:rsidR="000D1145" w:rsidRDefault="000D1145" w:rsidP="000D1145">
      <w:r>
        <w:t xml:space="preserve">2. </w:t>
      </w:r>
      <w:r w:rsidRPr="00166F4D">
        <w:rPr>
          <w:b/>
        </w:rPr>
        <w:t>Rengini</w:t>
      </w:r>
      <w:r w:rsidR="008C6BB3" w:rsidRPr="00166F4D">
        <w:rPr>
          <w:b/>
        </w:rPr>
        <w:t>o organizatorius</w:t>
      </w:r>
      <w:r w:rsidR="008C6BB3">
        <w:t xml:space="preserve"> yra „</w:t>
      </w:r>
      <w:proofErr w:type="spellStart"/>
      <w:r w:rsidR="008C6BB3">
        <w:t>Aizkrauklė</w:t>
      </w:r>
      <w:r>
        <w:t>s</w:t>
      </w:r>
      <w:proofErr w:type="spellEnd"/>
      <w:r>
        <w:t xml:space="preserve"> apskrities savivaldybė" (toliau - Organizatorius).</w:t>
      </w:r>
    </w:p>
    <w:p w:rsidR="000D1145" w:rsidRDefault="00166F4D" w:rsidP="000D1145">
      <w:r>
        <w:t>3. P</w:t>
      </w:r>
      <w:r w:rsidR="000D1145">
        <w:t>areiškėjas</w:t>
      </w:r>
      <w:r>
        <w:t xml:space="preserve"> (norintis gauti prekybos vietą)</w:t>
      </w:r>
      <w:r w:rsidR="000D1145">
        <w:t xml:space="preserve"> yra juridinis asmuo arba fizinis asmuo, pateikęs paraišką dalyvauti mugėje (toliau - pareiškėjas).</w:t>
      </w:r>
    </w:p>
    <w:p w:rsidR="000D1145" w:rsidRDefault="008C6BB3" w:rsidP="000D1145">
      <w:r>
        <w:t xml:space="preserve">4. </w:t>
      </w:r>
      <w:r w:rsidRPr="00166F4D">
        <w:rPr>
          <w:b/>
        </w:rPr>
        <w:t xml:space="preserve">Mugės </w:t>
      </w:r>
      <w:r w:rsidR="000D1145" w:rsidRPr="00166F4D">
        <w:rPr>
          <w:b/>
        </w:rPr>
        <w:t>dalyvis</w:t>
      </w:r>
      <w:r w:rsidR="000D1145">
        <w:t xml:space="preserve"> yra juridinis asmuo arba fizinis asmuo, kurį Organizatorius patvirtino dalyvauti mugėse (toliau - Dalyvis).</w:t>
      </w:r>
    </w:p>
    <w:p w:rsidR="000D1145" w:rsidRPr="00166F4D" w:rsidRDefault="000D1145" w:rsidP="000D1145">
      <w:pPr>
        <w:rPr>
          <w:b/>
        </w:rPr>
      </w:pPr>
      <w:r>
        <w:t xml:space="preserve">5. </w:t>
      </w:r>
      <w:r w:rsidRPr="00166F4D">
        <w:rPr>
          <w:b/>
        </w:rPr>
        <w:t>Pateikdamas paraišką</w:t>
      </w:r>
      <w:r w:rsidR="008C6BB3" w:rsidRPr="00166F4D">
        <w:rPr>
          <w:b/>
        </w:rPr>
        <w:t xml:space="preserve"> dalyvauti parodoje ir pateikdamas </w:t>
      </w:r>
      <w:r w:rsidRPr="00166F4D">
        <w:rPr>
          <w:b/>
        </w:rPr>
        <w:t>užpil</w:t>
      </w:r>
      <w:r w:rsidR="008C6BB3" w:rsidRPr="00166F4D">
        <w:rPr>
          <w:b/>
        </w:rPr>
        <w:t>dytą prašymo formą, kiekvienas P</w:t>
      </w:r>
      <w:r w:rsidRPr="00166F4D">
        <w:rPr>
          <w:b/>
        </w:rPr>
        <w:t>areiškėjas patvirtina, kad jis yra</w:t>
      </w:r>
      <w:r w:rsidR="008C6BB3" w:rsidRPr="00166F4D">
        <w:rPr>
          <w:b/>
        </w:rPr>
        <w:t xml:space="preserve"> visiškai susipažinęs su visais šių Taisyklių reikalavimais.</w:t>
      </w:r>
    </w:p>
    <w:p w:rsidR="000D1145" w:rsidRDefault="00166F4D" w:rsidP="000D1145">
      <w:r>
        <w:t xml:space="preserve">6. </w:t>
      </w:r>
      <w:r w:rsidRPr="00166F4D">
        <w:rPr>
          <w:b/>
        </w:rPr>
        <w:t>Prekybos vietos</w:t>
      </w:r>
      <w:r>
        <w:t xml:space="preserve"> bus įrengtos </w:t>
      </w:r>
      <w:r w:rsidR="000D1145">
        <w:t xml:space="preserve"> </w:t>
      </w:r>
      <w:proofErr w:type="spellStart"/>
      <w:r w:rsidR="000D1145">
        <w:t>A</w:t>
      </w:r>
      <w:r>
        <w:t>izkrauklės</w:t>
      </w:r>
      <w:proofErr w:type="spellEnd"/>
      <w:r>
        <w:t xml:space="preserve"> mieste, </w:t>
      </w:r>
      <w:proofErr w:type="spellStart"/>
      <w:r>
        <w:t>Lāčplēša</w:t>
      </w:r>
      <w:proofErr w:type="spellEnd"/>
      <w:r>
        <w:t xml:space="preserve"> </w:t>
      </w:r>
      <w:proofErr w:type="spellStart"/>
      <w:r>
        <w:t>ielā</w:t>
      </w:r>
      <w:proofErr w:type="spellEnd"/>
      <w:r>
        <w:t xml:space="preserve"> 21, </w:t>
      </w:r>
      <w:proofErr w:type="spellStart"/>
      <w:r>
        <w:t>Aizkrauklės</w:t>
      </w:r>
      <w:proofErr w:type="spellEnd"/>
      <w:r>
        <w:t xml:space="preserve"> miesto</w:t>
      </w:r>
      <w:r w:rsidR="000D1145">
        <w:t xml:space="preserve"> sporto</w:t>
      </w:r>
      <w:r>
        <w:t xml:space="preserve"> salėje ir aikštėje priešais </w:t>
      </w:r>
      <w:r w:rsidR="000D1145">
        <w:t xml:space="preserve">pagal </w:t>
      </w:r>
      <w:r>
        <w:t>nustatytą vietos</w:t>
      </w:r>
      <w:r w:rsidR="000D1145">
        <w:t xml:space="preserve"> planą.</w:t>
      </w:r>
    </w:p>
    <w:p w:rsidR="000D1145" w:rsidRDefault="000D1145" w:rsidP="000D1145">
      <w:r>
        <w:t xml:space="preserve">7. </w:t>
      </w:r>
      <w:r w:rsidR="00166F4D">
        <w:t xml:space="preserve">Remiantis šiomis taisyklėmis </w:t>
      </w:r>
      <w:r w:rsidRPr="00166F4D">
        <w:rPr>
          <w:b/>
        </w:rPr>
        <w:t>Prekybos vietos</w:t>
      </w:r>
      <w:r>
        <w:t xml:space="preserve"> reikšmė yra:</w:t>
      </w:r>
    </w:p>
    <w:p w:rsidR="000D1145" w:rsidRPr="00166F4D" w:rsidRDefault="00C21CA3" w:rsidP="000D1145">
      <w:pPr>
        <w:rPr>
          <w:b/>
        </w:rPr>
      </w:pPr>
      <w:r>
        <w:t xml:space="preserve">       </w:t>
      </w:r>
      <w:r w:rsidR="000D1145">
        <w:t xml:space="preserve">7.1. </w:t>
      </w:r>
      <w:r w:rsidR="000D1145" w:rsidRPr="00166F4D">
        <w:rPr>
          <w:b/>
        </w:rPr>
        <w:t>vieta (2 x 1,5 m) su Dalyvio stalu Sporto salėje,</w:t>
      </w:r>
    </w:p>
    <w:p w:rsidR="00AA4185" w:rsidRDefault="00C21CA3" w:rsidP="000D1145">
      <w:pPr>
        <w:rPr>
          <w:b/>
        </w:rPr>
      </w:pPr>
      <w:r>
        <w:t xml:space="preserve">       </w:t>
      </w:r>
      <w:r w:rsidR="000D1145">
        <w:t xml:space="preserve">7.2. </w:t>
      </w:r>
      <w:r w:rsidR="000D1145" w:rsidRPr="00166F4D">
        <w:rPr>
          <w:b/>
        </w:rPr>
        <w:t>vieta (3 x 3m) aikštėje sporto salėje su Dalyvio stalu, palapine, priekaba.</w:t>
      </w:r>
    </w:p>
    <w:p w:rsidR="00166F4D" w:rsidRPr="00166F4D" w:rsidRDefault="00166F4D" w:rsidP="00166F4D">
      <w:pPr>
        <w:jc w:val="center"/>
        <w:rPr>
          <w:b/>
          <w:sz w:val="28"/>
          <w:szCs w:val="28"/>
        </w:rPr>
      </w:pPr>
      <w:r w:rsidRPr="00166F4D">
        <w:rPr>
          <w:b/>
          <w:sz w:val="28"/>
          <w:szCs w:val="28"/>
        </w:rPr>
        <w:t>2. Reikalavimai pareiškėjams</w:t>
      </w:r>
    </w:p>
    <w:p w:rsidR="00166F4D" w:rsidRPr="00166F4D" w:rsidRDefault="00166F4D" w:rsidP="00166F4D">
      <w:pPr>
        <w:rPr>
          <w:b/>
        </w:rPr>
      </w:pPr>
      <w:r w:rsidRPr="00166F4D">
        <w:t>8</w:t>
      </w:r>
      <w:r>
        <w:t xml:space="preserve">. </w:t>
      </w:r>
      <w:r w:rsidRPr="00166F4D">
        <w:rPr>
          <w:b/>
        </w:rPr>
        <w:t>Organizatorius kviečia šiuos Dalyvius dalyvauti parodoje:</w:t>
      </w:r>
    </w:p>
    <w:p w:rsidR="00166F4D" w:rsidRPr="00166F4D" w:rsidRDefault="00C21CA3" w:rsidP="00166F4D">
      <w:r>
        <w:t xml:space="preserve">       </w:t>
      </w:r>
      <w:r w:rsidR="00166F4D" w:rsidRPr="00166F4D">
        <w:t xml:space="preserve">8.1. </w:t>
      </w:r>
      <w:r w:rsidR="000E40A2" w:rsidRPr="000E40A2">
        <w:rPr>
          <w:b/>
        </w:rPr>
        <w:t>A</w:t>
      </w:r>
      <w:r w:rsidR="000E40A2">
        <w:rPr>
          <w:b/>
        </w:rPr>
        <w:t>matininkus</w:t>
      </w:r>
      <w:r w:rsidR="000E40A2" w:rsidRPr="000E40A2">
        <w:rPr>
          <w:b/>
        </w:rPr>
        <w:t xml:space="preserve"> </w:t>
      </w:r>
      <w:r w:rsidR="000E40A2">
        <w:t>iš Lietuvos ir Latvijos, kurie gamina</w:t>
      </w:r>
      <w:r w:rsidR="0048090B">
        <w:t xml:space="preserve"> dekoratyvinius i</w:t>
      </w:r>
      <w:r w:rsidR="000E40A2">
        <w:t>r kasdienio naudojimo daiktus</w:t>
      </w:r>
      <w:r w:rsidR="00DD0581">
        <w:t xml:space="preserve"> (</w:t>
      </w:r>
      <w:r w:rsidR="00166F4D" w:rsidRPr="00166F4D">
        <w:t>keramika, stiklo apdirbimas, pinti dirbiniai, kalvystė, odos apdirbimas, medžio apdirbimas, papuošalai, austi tekstilės gaminiai, mezgimas, nėrimas,</w:t>
      </w:r>
      <w:r w:rsidR="00DD0581">
        <w:t xml:space="preserve"> siuvimas, siuvinėjimas, veltini</w:t>
      </w:r>
      <w:r w:rsidR="00166F4D" w:rsidRPr="00166F4D">
        <w:t>s , batik</w:t>
      </w:r>
      <w:r w:rsidR="00DD0581">
        <w:t>a</w:t>
      </w:r>
      <w:r w:rsidR="00166F4D" w:rsidRPr="00166F4D">
        <w:t>, individualiai pagamintos tekstilės žaliavo</w:t>
      </w:r>
      <w:r w:rsidR="00DD0581">
        <w:t>s - linas, vilnoniai verpalai);</w:t>
      </w:r>
    </w:p>
    <w:p w:rsidR="00166F4D" w:rsidRPr="00166F4D" w:rsidRDefault="00C21CA3" w:rsidP="00166F4D">
      <w:r>
        <w:t xml:space="preserve">      </w:t>
      </w:r>
      <w:r w:rsidR="00FE6AA1">
        <w:t>8.2.</w:t>
      </w:r>
      <w:r w:rsidR="00DD0581" w:rsidRPr="00FE6AA1">
        <w:rPr>
          <w:b/>
        </w:rPr>
        <w:t xml:space="preserve">Latvijos/Lietuvos </w:t>
      </w:r>
      <w:r w:rsidR="00FE6AA1" w:rsidRPr="00FE6AA1">
        <w:rPr>
          <w:b/>
        </w:rPr>
        <w:t xml:space="preserve">įvairios produkcijos </w:t>
      </w:r>
      <w:r w:rsidR="00DD0581" w:rsidRPr="00FE6AA1">
        <w:rPr>
          <w:b/>
        </w:rPr>
        <w:t>gamintojus</w:t>
      </w:r>
      <w:r w:rsidR="00DD0581">
        <w:t>, kurie gamina, ruošia  žemės ūkio produkciją</w:t>
      </w:r>
      <w:r w:rsidR="00166F4D" w:rsidRPr="00166F4D">
        <w:t>, v</w:t>
      </w:r>
      <w:r w:rsidR="00DD0581">
        <w:t xml:space="preserve">aisių, uogų, daržovių </w:t>
      </w:r>
      <w:r w:rsidR="00FE6AA1">
        <w:t xml:space="preserve"> produktus, </w:t>
      </w:r>
      <w:r w:rsidR="00DD0581">
        <w:t>sirupus, konservuotus gėrimus</w:t>
      </w:r>
      <w:r w:rsidR="00166F4D" w:rsidRPr="00166F4D">
        <w:t>,</w:t>
      </w:r>
      <w:r w:rsidR="00DD0581">
        <w:t xml:space="preserve"> uogienes , taip pat</w:t>
      </w:r>
      <w:r w:rsidR="00FE6AA1">
        <w:t>,</w:t>
      </w:r>
      <w:r w:rsidR="00DD0581">
        <w:t xml:space="preserve">  sūrio, mėsos, žuvies</w:t>
      </w:r>
      <w:r w:rsidR="00FE6AA1">
        <w:t>,</w:t>
      </w:r>
      <w:r w:rsidR="00166F4D" w:rsidRPr="00166F4D">
        <w:t xml:space="preserve"> </w:t>
      </w:r>
      <w:r w:rsidR="00FE6AA1">
        <w:t xml:space="preserve">bitininkystės produktus bei natūralios kosmetikos, </w:t>
      </w:r>
      <w:r w:rsidR="00166F4D" w:rsidRPr="00166F4D">
        <w:t xml:space="preserve"> saunos </w:t>
      </w:r>
      <w:r w:rsidR="00FE6AA1">
        <w:t>ir kt. produkciją;</w:t>
      </w:r>
    </w:p>
    <w:p w:rsidR="00166F4D" w:rsidRPr="00166F4D" w:rsidRDefault="00C21CA3" w:rsidP="00166F4D">
      <w:r>
        <w:t xml:space="preserve">      </w:t>
      </w:r>
      <w:r w:rsidR="00FE6AA1">
        <w:t xml:space="preserve">8.3. </w:t>
      </w:r>
      <w:r w:rsidR="00FE6AA1" w:rsidRPr="00FE6AA1">
        <w:rPr>
          <w:b/>
        </w:rPr>
        <w:t>Augalų augintojus</w:t>
      </w:r>
      <w:r w:rsidR="00166F4D" w:rsidRPr="00166F4D">
        <w:t>;</w:t>
      </w:r>
    </w:p>
    <w:p w:rsidR="00166F4D" w:rsidRPr="00166F4D" w:rsidRDefault="00C21CA3" w:rsidP="00166F4D">
      <w:r>
        <w:t xml:space="preserve">      </w:t>
      </w:r>
      <w:r w:rsidR="00FE6AA1">
        <w:t xml:space="preserve">8.4. </w:t>
      </w:r>
      <w:r w:rsidR="00FE6AA1" w:rsidRPr="00FE6AA1">
        <w:rPr>
          <w:b/>
        </w:rPr>
        <w:t>Vi</w:t>
      </w:r>
      <w:r w:rsidR="00FE6AA1">
        <w:rPr>
          <w:b/>
        </w:rPr>
        <w:t>ešojo maitinimo įmone</w:t>
      </w:r>
      <w:r w:rsidR="00166F4D" w:rsidRPr="00FE6AA1">
        <w:rPr>
          <w:b/>
        </w:rPr>
        <w:t>s</w:t>
      </w:r>
      <w:r w:rsidR="00166F4D" w:rsidRPr="00166F4D">
        <w:t>;</w:t>
      </w:r>
    </w:p>
    <w:p w:rsidR="00166F4D" w:rsidRPr="00166F4D" w:rsidRDefault="00C21CA3" w:rsidP="00166F4D">
      <w:r>
        <w:t xml:space="preserve">      </w:t>
      </w:r>
      <w:r w:rsidR="00FE6AA1">
        <w:t>8.5. Viešąsias organizacija</w:t>
      </w:r>
      <w:r w:rsidR="00166F4D" w:rsidRPr="00166F4D">
        <w:t>s, turizmo į</w:t>
      </w:r>
      <w:r w:rsidR="00FE6AA1">
        <w:t>mones ir in</w:t>
      </w:r>
      <w:r w:rsidR="002E7973">
        <w:t>formacijos centrus,</w:t>
      </w:r>
      <w:r w:rsidR="00FE6AA1">
        <w:t xml:space="preserve"> vietos valdžios institucijas, švietimo ir nevyriausybines organizacijas, paslaugų teikėjus</w:t>
      </w:r>
      <w:r w:rsidR="00166F4D" w:rsidRPr="00166F4D">
        <w:t>.</w:t>
      </w:r>
    </w:p>
    <w:p w:rsidR="00166F4D" w:rsidRDefault="00166F4D" w:rsidP="00166F4D">
      <w:r w:rsidRPr="00166F4D">
        <w:t>9. Pareiškėjas turi būti įregistruotas kaip ekonominės veiklos vykdytojas pagal</w:t>
      </w:r>
      <w:r w:rsidR="00FE6AA1">
        <w:t xml:space="preserve"> LT/LV įstatymų</w:t>
      </w:r>
      <w:r w:rsidRPr="00166F4D">
        <w:t xml:space="preserve"> reikalavimus.</w:t>
      </w:r>
    </w:p>
    <w:p w:rsidR="00C21CA3" w:rsidRDefault="00C21CA3" w:rsidP="00166F4D"/>
    <w:p w:rsidR="00FE6AA1" w:rsidRDefault="00FE6AA1" w:rsidP="00166F4D"/>
    <w:p w:rsidR="00FE6AA1" w:rsidRDefault="00FE6AA1" w:rsidP="00166F4D"/>
    <w:p w:rsidR="00FE6AA1" w:rsidRPr="00FE6AA1" w:rsidRDefault="00FE6AA1" w:rsidP="00FE6AA1">
      <w:pPr>
        <w:jc w:val="center"/>
        <w:rPr>
          <w:b/>
          <w:sz w:val="28"/>
          <w:szCs w:val="28"/>
        </w:rPr>
      </w:pPr>
    </w:p>
    <w:p w:rsidR="00FE6AA1" w:rsidRPr="00FE6AA1" w:rsidRDefault="00FE6AA1" w:rsidP="00FE6AA1">
      <w:pPr>
        <w:jc w:val="center"/>
        <w:rPr>
          <w:b/>
          <w:sz w:val="28"/>
          <w:szCs w:val="28"/>
        </w:rPr>
      </w:pPr>
      <w:r w:rsidRPr="00FE6AA1">
        <w:rPr>
          <w:b/>
          <w:sz w:val="28"/>
          <w:szCs w:val="28"/>
        </w:rPr>
        <w:lastRenderedPageBreak/>
        <w:t xml:space="preserve">3. </w:t>
      </w:r>
      <w:r w:rsidR="00896358">
        <w:rPr>
          <w:b/>
          <w:sz w:val="28"/>
          <w:szCs w:val="28"/>
        </w:rPr>
        <w:t>Kandidatų vertinimas</w:t>
      </w:r>
      <w:r w:rsidR="00896358">
        <w:t xml:space="preserve">. </w:t>
      </w:r>
      <w:r w:rsidR="00896358" w:rsidRPr="00896358">
        <w:rPr>
          <w:b/>
          <w:sz w:val="28"/>
          <w:szCs w:val="28"/>
        </w:rPr>
        <w:t>Dalyvavimo sąlygos</w:t>
      </w:r>
    </w:p>
    <w:p w:rsidR="00FE6AA1" w:rsidRDefault="00AF48AC" w:rsidP="00FE6AA1">
      <w:r>
        <w:t>10.  Užsiregistruojant būtina</w:t>
      </w:r>
      <w:r w:rsidR="00FE6AA1">
        <w:t xml:space="preserve"> </w:t>
      </w:r>
      <w:r>
        <w:t xml:space="preserve">užpildyti </w:t>
      </w:r>
      <w:r w:rsidR="00FE6AA1">
        <w:t>paraiškos formą (prie</w:t>
      </w:r>
      <w:r>
        <w:t xml:space="preserve">dą) </w:t>
      </w:r>
      <w:r>
        <w:rPr>
          <w:color w:val="FF0000"/>
        </w:rPr>
        <w:t xml:space="preserve">iki 2018 m. Vasario 20 d. </w:t>
      </w:r>
      <w:r>
        <w:t xml:space="preserve">ir </w:t>
      </w:r>
      <w:proofErr w:type="spellStart"/>
      <w:r>
        <w:t>išsiųti</w:t>
      </w:r>
      <w:proofErr w:type="spellEnd"/>
      <w:r w:rsidR="00FE6AA1">
        <w:t xml:space="preserve"> ją elektroniniu paštu </w:t>
      </w:r>
      <w:proofErr w:type="spellStart"/>
      <w:r w:rsidR="00FE6AA1" w:rsidRPr="00AF48AC">
        <w:rPr>
          <w:color w:val="0000CC"/>
        </w:rPr>
        <w:t>dome@aizkraukle.lv</w:t>
      </w:r>
      <w:proofErr w:type="spellEnd"/>
      <w:r w:rsidR="00FE6AA1" w:rsidRPr="00AF48AC">
        <w:rPr>
          <w:color w:val="0000CC"/>
        </w:rPr>
        <w:t xml:space="preserve">. </w:t>
      </w:r>
      <w:r>
        <w:t>Patvirtinimas dėl paraiškos patvirtinimo bus išsiųstas el. p</w:t>
      </w:r>
      <w:r w:rsidR="00FE6AA1">
        <w:t>ašto adresu, nurodytu paraiškos formoje.</w:t>
      </w:r>
    </w:p>
    <w:p w:rsidR="00FE6AA1" w:rsidRDefault="00FE6AA1" w:rsidP="00FE6AA1">
      <w:r>
        <w:t>11. Pareiškėjas turi pateikti pilnai ir teisingai užpildytą paraiškos formą.</w:t>
      </w:r>
    </w:p>
    <w:p w:rsidR="00FE6AA1" w:rsidRDefault="00FE6AA1" w:rsidP="00FE6AA1">
      <w:r>
        <w:t>12. Vienas pareiškėjas taip pat gali kreiptis dėl kelių prekybos vietų.</w:t>
      </w:r>
    </w:p>
    <w:p w:rsidR="00FE6AA1" w:rsidRDefault="00FE6AA1" w:rsidP="00FE6AA1">
      <w:r>
        <w:t>13. Organizatorius</w:t>
      </w:r>
      <w:r w:rsidR="00AF48AC">
        <w:t xml:space="preserve"> turi teisę vertinti Pareiškėjų pateiktas paraiškas</w:t>
      </w:r>
      <w:r w:rsidR="00896358">
        <w:t xml:space="preserve"> siekdamas</w:t>
      </w:r>
      <w:r>
        <w:t>:</w:t>
      </w:r>
    </w:p>
    <w:p w:rsidR="00FE6AA1" w:rsidRDefault="00C21CA3" w:rsidP="00FE6AA1">
      <w:r>
        <w:t xml:space="preserve">        </w:t>
      </w:r>
      <w:r w:rsidR="00FE6AA1">
        <w:t>13.1.</w:t>
      </w:r>
      <w:r w:rsidR="00896358">
        <w:t xml:space="preserve"> </w:t>
      </w:r>
      <w:r w:rsidR="00FE6AA1">
        <w:t xml:space="preserve">teikti </w:t>
      </w:r>
      <w:r w:rsidR="00896358">
        <w:t>gero įvaizdžio, turinio ir techninio „Mugės</w:t>
      </w:r>
      <w:r w:rsidR="00FE6AA1">
        <w:t>" organizavimo kokybę;</w:t>
      </w:r>
    </w:p>
    <w:p w:rsidR="00FE6AA1" w:rsidRDefault="00C21CA3" w:rsidP="00FE6AA1">
      <w:r>
        <w:t xml:space="preserve">        </w:t>
      </w:r>
      <w:r w:rsidR="00FE6AA1">
        <w:t>13.2. teikti sąžiningą, proporcingą produktų ir paslaugų pasiūlymą:</w:t>
      </w:r>
    </w:p>
    <w:p w:rsidR="00FE6AA1" w:rsidRDefault="00C21CA3" w:rsidP="00FE6AA1">
      <w:r>
        <w:t xml:space="preserve">               </w:t>
      </w:r>
      <w:r w:rsidR="00FE6AA1">
        <w:t>13.2.1. pag</w:t>
      </w:r>
      <w:r w:rsidR="001B6035">
        <w:t xml:space="preserve">al faktinį gautų paraiškų </w:t>
      </w:r>
      <w:r w:rsidR="00FE6AA1">
        <w:t>skaičių, atsižvelgiant į techniškai įmanomų ir patvirtintų prekybos vietų skaičių mugėje, savo nuožiūra ir (arba) padidinti prekybos vietų skaičių ir (arba) produktų / produktų kategorijų vietą p</w:t>
      </w:r>
      <w:r w:rsidR="001B6035">
        <w:t>agal kitus produktus / produktų kategorija</w:t>
      </w:r>
      <w:r w:rsidR="00FE6AA1">
        <w:t>s;</w:t>
      </w:r>
    </w:p>
    <w:p w:rsidR="00FE6AA1" w:rsidRDefault="00C21CA3" w:rsidP="00FE6AA1">
      <w:r>
        <w:t xml:space="preserve">               </w:t>
      </w:r>
      <w:r w:rsidR="001B6035">
        <w:t>13.2.2. patvirtinti tik tas paraiškas</w:t>
      </w:r>
      <w:r w:rsidR="00FE6AA1">
        <w:t>, kurios visiškai ar tiksliai atitinka reikalavimus,</w:t>
      </w:r>
    </w:p>
    <w:p w:rsidR="00FE6AA1" w:rsidRDefault="00C21CA3" w:rsidP="00FE6AA1">
      <w:r>
        <w:t xml:space="preserve">               </w:t>
      </w:r>
      <w:r w:rsidR="00FE6AA1">
        <w:t>13.2.3. apibūdinti pateiktos produkcijos atitiktį šioms nuostatoms, produktų kilmę, turinį, kokybę, produkto populiarumą ta</w:t>
      </w:r>
      <w:r w:rsidR="001B6035">
        <w:t>rp vartotojų, vizualų pateikimą</w:t>
      </w:r>
      <w:r w:rsidR="00FE6AA1">
        <w:t>, pareiškėjo patikimumą, atsižvelgiant į ankstesnį bendradarbiavimą su Organizatoriumi;</w:t>
      </w:r>
    </w:p>
    <w:p w:rsidR="00FE6AA1" w:rsidRDefault="00C21CA3" w:rsidP="00FE6AA1">
      <w:r>
        <w:t xml:space="preserve">               </w:t>
      </w:r>
      <w:r w:rsidR="001B6035">
        <w:t>13.2.4. įvertinti</w:t>
      </w:r>
      <w:r w:rsidR="00FE6AA1">
        <w:t xml:space="preserve"> kiekvieno dalyvio produktų turinį, kuris nurodytas paraiškos formoje;</w:t>
      </w:r>
    </w:p>
    <w:p w:rsidR="00FE6AA1" w:rsidRDefault="00C21CA3" w:rsidP="00FE6AA1">
      <w:r>
        <w:t xml:space="preserve">               </w:t>
      </w:r>
      <w:r w:rsidR="00FE6AA1">
        <w:t>13.2.5. pritarti dalyvavimui mugėse tiems pareiškėjams, kurių pasiūlymas atitinka visus Organizatoriaus įvertinimo reikalavimus ir kurio pasiūlymas Org</w:t>
      </w:r>
      <w:r w:rsidR="001B6035">
        <w:t>anizatoriaus nuožiūra daro „Mugę" įdomesne</w:t>
      </w:r>
      <w:r w:rsidR="00FE6AA1">
        <w:t xml:space="preserve"> ir daugialypės formos;</w:t>
      </w:r>
    </w:p>
    <w:p w:rsidR="00FE6AA1" w:rsidRDefault="00C21CA3" w:rsidP="00FE6AA1">
      <w:r>
        <w:t xml:space="preserve">               </w:t>
      </w:r>
      <w:r w:rsidR="00FE6AA1">
        <w:t>13.2.6. n</w:t>
      </w:r>
      <w:r w:rsidR="001B6035">
        <w:t xml:space="preserve">epatvirtinti dalyvavimo Mugėje pareiškėjų </w:t>
      </w:r>
      <w:r w:rsidR="00FE6AA1">
        <w:t>, kurių produktų turinys ir (arba) kokybė buvo vertinami ka</w:t>
      </w:r>
      <w:r w:rsidR="001B6035">
        <w:t xml:space="preserve">ip netinkami parodai. </w:t>
      </w:r>
      <w:r w:rsidR="00FE6AA1">
        <w:t xml:space="preserve">Organizatoriaus sprendimas </w:t>
      </w:r>
      <w:r w:rsidR="001B6035">
        <w:t xml:space="preserve">pakartotinai </w:t>
      </w:r>
      <w:r w:rsidR="00FE6AA1">
        <w:t>nėra peržiūrimas.</w:t>
      </w:r>
    </w:p>
    <w:p w:rsidR="00FE6AA1" w:rsidRDefault="00FE6AA1" w:rsidP="00FE6AA1">
      <w:r>
        <w:t>14. Organizatoriaus sprendimai dėl prekybos dalyvių atrankos ir prekybos</w:t>
      </w:r>
      <w:r w:rsidR="00C21CA3">
        <w:t xml:space="preserve"> vietų išdėstymo yra galutini </w:t>
      </w:r>
      <w:r>
        <w:t xml:space="preserve">ir neginčytini. Organizatorius turi </w:t>
      </w:r>
      <w:r w:rsidR="00C21CA3">
        <w:t xml:space="preserve">teisę </w:t>
      </w:r>
      <w:r>
        <w:t>savo nuožiūra pateikti ir keisti Dalyvių išdėsty</w:t>
      </w:r>
      <w:r w:rsidR="001B6035">
        <w:t>mą prekybos vietose prieš Mugės</w:t>
      </w:r>
      <w:r>
        <w:t xml:space="preserve"> pradžią.</w:t>
      </w:r>
    </w:p>
    <w:p w:rsidR="00FE6AA1" w:rsidRDefault="00FE6AA1" w:rsidP="00FE6AA1">
      <w:r>
        <w:t>15. Organizat</w:t>
      </w:r>
      <w:r w:rsidR="00C21CA3">
        <w:t xml:space="preserve">oriui suteikiamos teisės parinkti </w:t>
      </w:r>
      <w:r>
        <w:t xml:space="preserve"> prekybos vietą, atsižvelgiant į koncepcines ir technines sąlygas dalyvaujančių prekybos vietų planavimo proceso metu.</w:t>
      </w:r>
    </w:p>
    <w:p w:rsidR="00FE6AA1" w:rsidRDefault="001B6035" w:rsidP="00FE6AA1">
      <w:r>
        <w:t xml:space="preserve"> 16. </w:t>
      </w:r>
      <w:r w:rsidR="00FE6AA1">
        <w:t xml:space="preserve">Atsisakymo </w:t>
      </w:r>
      <w:r>
        <w:t xml:space="preserve">priimti </w:t>
      </w:r>
      <w:r w:rsidR="00FE6AA1">
        <w:t xml:space="preserve">dalyvauti mugėje patvirtinimas bus nusiųstas kiekvienam pareiškėjui elektroniniu paštu, pateiktu paraiškos formoje (pareiškėjas turi pateikti esamą ir aktyvų elektroninio pašto adresą) </w:t>
      </w:r>
      <w:r w:rsidR="00FE6AA1" w:rsidRPr="001B6035">
        <w:rPr>
          <w:b/>
        </w:rPr>
        <w:t>iki 2018 m. Vasario 27 d.</w:t>
      </w:r>
    </w:p>
    <w:p w:rsidR="00A40F18" w:rsidRDefault="00A40F18" w:rsidP="00A40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A40F18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4. Dalyvio mokestis ir mokėjimo tvarka</w:t>
      </w:r>
    </w:p>
    <w:p w:rsidR="00A40F18" w:rsidRDefault="00A40F18" w:rsidP="00C21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0F18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345E0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Prekybos</w:t>
      </w:r>
      <w:r w:rsidRPr="00A40F18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vi</w:t>
      </w:r>
      <w:r w:rsidRPr="007345E0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etos – nemokamos.</w:t>
      </w:r>
    </w:p>
    <w:p w:rsidR="00E30745" w:rsidRDefault="00E30745" w:rsidP="00A4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40F18" w:rsidRDefault="00A40F18" w:rsidP="00A40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A40F18" w:rsidRDefault="00A40F18" w:rsidP="00A40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A40F18" w:rsidRDefault="00A40F18" w:rsidP="00A40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A40F18" w:rsidRDefault="00A40F18" w:rsidP="00A40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A40F18" w:rsidRDefault="00A40F18" w:rsidP="00A40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A40F18" w:rsidRDefault="00A40F18" w:rsidP="00A40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A40F18" w:rsidRDefault="00A40F18" w:rsidP="00A40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A40F18" w:rsidRDefault="00A40F18" w:rsidP="00A40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A40F18" w:rsidRDefault="007345E0" w:rsidP="00A40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lastRenderedPageBreak/>
        <w:br/>
        <w:t>5. Prekybos organizavimas</w:t>
      </w:r>
    </w:p>
    <w:p w:rsidR="00A40F18" w:rsidRDefault="00A40F18" w:rsidP="00A4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0F18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17. Prekybos vietų steigimas, prekyba ir išmontavimas:</w:t>
      </w:r>
      <w:r w:rsidRPr="00A40F18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498"/>
        <w:gridCol w:w="3292"/>
        <w:gridCol w:w="1685"/>
        <w:gridCol w:w="1725"/>
      </w:tblGrid>
      <w:tr w:rsidR="00A40F18" w:rsidRPr="00A40F18" w:rsidTr="00A71793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F18" w:rsidRPr="00B91E44" w:rsidRDefault="00A40F18" w:rsidP="00A40F1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F18" w:rsidRPr="00A40F18" w:rsidRDefault="00A40F18" w:rsidP="00A40F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zh-CN"/>
              </w:rPr>
              <w:t>data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F18" w:rsidRPr="00A40F18" w:rsidRDefault="00A40F18" w:rsidP="00A40F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zh-CN"/>
              </w:rPr>
              <w:t>nuo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F18" w:rsidRPr="00A40F18" w:rsidRDefault="00A40F18" w:rsidP="00A40F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zh-CN"/>
              </w:rPr>
              <w:t>iki</w:t>
            </w:r>
            <w:proofErr w:type="spellEnd"/>
          </w:p>
        </w:tc>
      </w:tr>
      <w:tr w:rsidR="00A40F18" w:rsidRPr="00A40F18" w:rsidTr="00A71793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18" w:rsidRPr="00A40F18" w:rsidRDefault="00A40F18" w:rsidP="00A40F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proofErr w:type="spellStart"/>
            <w:r w:rsidRPr="00A40F18">
              <w:rPr>
                <w:rFonts w:ascii="Times New Roman" w:eastAsia="Times New Roman" w:hAnsi="Times New Roman" w:cs="Times New Roman"/>
                <w:lang w:val="en-US" w:eastAsia="zh-CN"/>
              </w:rPr>
              <w:t>įsikūrimas</w:t>
            </w:r>
            <w:proofErr w:type="spellEnd"/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18" w:rsidRPr="00A40F18" w:rsidRDefault="00A40F18" w:rsidP="00A40F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A40F18">
              <w:rPr>
                <w:rFonts w:ascii="Times New Roman" w:eastAsia="Times New Roman" w:hAnsi="Times New Roman" w:cs="Times New Roman"/>
                <w:lang w:val="en-US" w:eastAsia="zh-CN"/>
              </w:rPr>
              <w:t xml:space="preserve">2018 m. </w:t>
            </w:r>
            <w:proofErr w:type="spellStart"/>
            <w:r w:rsidRPr="00A40F18">
              <w:rPr>
                <w:rFonts w:ascii="Times New Roman" w:eastAsia="Times New Roman" w:hAnsi="Times New Roman" w:cs="Times New Roman"/>
                <w:lang w:val="en-US" w:eastAsia="zh-CN"/>
              </w:rPr>
              <w:t>kovo</w:t>
            </w:r>
            <w:proofErr w:type="spellEnd"/>
            <w:r w:rsidRPr="00A40F18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16 d.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18" w:rsidRPr="00A40F18" w:rsidRDefault="00A40F18" w:rsidP="00A40F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A40F18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15.00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18" w:rsidRPr="00A40F18" w:rsidRDefault="00A40F18" w:rsidP="00A40F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A40F18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18.00</w:t>
            </w:r>
          </w:p>
        </w:tc>
      </w:tr>
      <w:tr w:rsidR="00A40F18" w:rsidRPr="00A40F18" w:rsidTr="00A71793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18" w:rsidRPr="00A40F18" w:rsidRDefault="00A40F18" w:rsidP="00A40F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proofErr w:type="spellStart"/>
            <w:r w:rsidRPr="00A40F18">
              <w:rPr>
                <w:rFonts w:ascii="Times New Roman" w:eastAsia="Times New Roman" w:hAnsi="Times New Roman" w:cs="Times New Roman"/>
                <w:lang w:val="en-US" w:eastAsia="zh-CN"/>
              </w:rPr>
              <w:t>įsikūrimas</w:t>
            </w:r>
            <w:proofErr w:type="spellEnd"/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18" w:rsidRPr="00A40F18" w:rsidRDefault="00A40F18" w:rsidP="00A40F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A40F18">
              <w:rPr>
                <w:rFonts w:ascii="Times New Roman" w:eastAsia="Times New Roman" w:hAnsi="Times New Roman" w:cs="Times New Roman"/>
                <w:lang w:val="en-US" w:eastAsia="zh-CN"/>
              </w:rPr>
              <w:t xml:space="preserve">2018 m. </w:t>
            </w:r>
            <w:proofErr w:type="spellStart"/>
            <w:r w:rsidRPr="00A40F18">
              <w:rPr>
                <w:rFonts w:ascii="Times New Roman" w:eastAsia="Times New Roman" w:hAnsi="Times New Roman" w:cs="Times New Roman"/>
                <w:lang w:val="en-US" w:eastAsia="zh-CN"/>
              </w:rPr>
              <w:t>kovo</w:t>
            </w:r>
            <w:proofErr w:type="spellEnd"/>
            <w:r w:rsidRPr="00A40F18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17 d.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18" w:rsidRPr="00A40F18" w:rsidRDefault="00A40F18" w:rsidP="00A40F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A40F18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06.00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18" w:rsidRPr="00A40F18" w:rsidRDefault="00A40F18" w:rsidP="00A40F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A40F18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08.00</w:t>
            </w:r>
          </w:p>
        </w:tc>
      </w:tr>
      <w:tr w:rsidR="00A40F18" w:rsidRPr="00A40F18" w:rsidTr="00A71793"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18" w:rsidRPr="00A40F18" w:rsidRDefault="00A40F18" w:rsidP="00A40F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proofErr w:type="spellStart"/>
            <w:r w:rsidRPr="00A40F18">
              <w:rPr>
                <w:rFonts w:ascii="Times New Roman" w:eastAsia="Times New Roman" w:hAnsi="Times New Roman" w:cs="Times New Roman"/>
                <w:lang w:val="en-US" w:eastAsia="zh-CN"/>
              </w:rPr>
              <w:t>eiga</w:t>
            </w:r>
            <w:proofErr w:type="spellEnd"/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18" w:rsidRPr="00A40F18" w:rsidRDefault="00A40F18" w:rsidP="00A40F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A40F18">
              <w:rPr>
                <w:rFonts w:ascii="Times New Roman" w:eastAsia="Times New Roman" w:hAnsi="Times New Roman" w:cs="Times New Roman"/>
                <w:lang w:val="en-US" w:eastAsia="zh-CN"/>
              </w:rPr>
              <w:t xml:space="preserve">2018 m. </w:t>
            </w:r>
            <w:proofErr w:type="spellStart"/>
            <w:r w:rsidRPr="00A40F18">
              <w:rPr>
                <w:rFonts w:ascii="Times New Roman" w:eastAsia="Times New Roman" w:hAnsi="Times New Roman" w:cs="Times New Roman"/>
                <w:lang w:val="en-US" w:eastAsia="zh-CN"/>
              </w:rPr>
              <w:t>kovo</w:t>
            </w:r>
            <w:proofErr w:type="spellEnd"/>
            <w:r w:rsidRPr="00A40F18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17 d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18" w:rsidRPr="00A40F18" w:rsidRDefault="00A40F18" w:rsidP="00A40F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A40F18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08.00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18" w:rsidRPr="00A40F18" w:rsidRDefault="00A40F18" w:rsidP="00A40F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A40F18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14.00</w:t>
            </w:r>
          </w:p>
        </w:tc>
      </w:tr>
      <w:tr w:rsidR="00A40F18" w:rsidRPr="00A40F18" w:rsidTr="00A71793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18" w:rsidRPr="00A40F18" w:rsidRDefault="00A40F18" w:rsidP="00A40F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proofErr w:type="spellStart"/>
            <w:r w:rsidRPr="00A40F18">
              <w:rPr>
                <w:rFonts w:ascii="Times New Roman" w:eastAsia="Times New Roman" w:hAnsi="Times New Roman" w:cs="Times New Roman"/>
                <w:lang w:val="en-US" w:eastAsia="zh-CN"/>
              </w:rPr>
              <w:t>išmontavimas</w:t>
            </w:r>
            <w:proofErr w:type="spellEnd"/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18" w:rsidRPr="00A40F18" w:rsidRDefault="00A40F18" w:rsidP="00A40F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A40F18">
              <w:rPr>
                <w:rFonts w:ascii="Times New Roman" w:eastAsia="Times New Roman" w:hAnsi="Times New Roman" w:cs="Times New Roman"/>
                <w:lang w:val="en-US" w:eastAsia="zh-CN"/>
              </w:rPr>
              <w:t xml:space="preserve">2018 m. </w:t>
            </w:r>
            <w:proofErr w:type="spellStart"/>
            <w:r w:rsidRPr="00A40F18">
              <w:rPr>
                <w:rFonts w:ascii="Times New Roman" w:eastAsia="Times New Roman" w:hAnsi="Times New Roman" w:cs="Times New Roman"/>
                <w:lang w:val="en-US" w:eastAsia="zh-CN"/>
              </w:rPr>
              <w:t>kovo</w:t>
            </w:r>
            <w:proofErr w:type="spellEnd"/>
            <w:r w:rsidRPr="00A40F18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17 d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18" w:rsidRPr="00A40F18" w:rsidRDefault="00A40F18" w:rsidP="00A40F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A40F18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14.00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18" w:rsidRPr="00A40F18" w:rsidRDefault="00A40F18" w:rsidP="00A40F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A40F18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17.00</w:t>
            </w:r>
          </w:p>
        </w:tc>
      </w:tr>
    </w:tbl>
    <w:p w:rsidR="00A40F18" w:rsidRPr="00A40F18" w:rsidRDefault="00A40F18" w:rsidP="00A40F1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 w:rsidRPr="00A40F18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18. </w:t>
      </w:r>
      <w:r w:rsidR="00C21CA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Registruotis</w:t>
      </w:r>
      <w:r w:rsidRPr="00A40F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nuo kovo 16 d., 2018 m. 15:00 val. iki 18:00 val.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rba </w:t>
      </w:r>
      <w:r w:rsidRPr="00C21C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t-LT"/>
        </w:rPr>
        <w:t>17 d., 2018 m., nuo 6 iki 8 val.</w:t>
      </w:r>
      <w:r w:rsidRPr="00C21CA3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</w:t>
      </w:r>
      <w:r w:rsidR="00C21CA3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 </w:t>
      </w:r>
      <w:r w:rsidRPr="00A40F18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Organizatoriai bu</w:t>
      </w:r>
      <w:r w:rsidR="00E30745">
        <w:rPr>
          <w:rFonts w:ascii="Times New Roman" w:eastAsia="Times New Roman" w:hAnsi="Times New Roman" w:cs="Times New Roman"/>
          <w:sz w:val="24"/>
          <w:szCs w:val="24"/>
          <w:lang w:eastAsia="lt-LT"/>
        </w:rPr>
        <w:t>s įsikūrę sporto salėje, kur jie skirstys konkrečias</w:t>
      </w:r>
      <w:r w:rsidRPr="00A40F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preky</w:t>
      </w:r>
      <w:r w:rsidR="00E30745">
        <w:rPr>
          <w:rFonts w:ascii="Times New Roman" w:eastAsia="Times New Roman" w:hAnsi="Times New Roman" w:cs="Times New Roman"/>
          <w:sz w:val="24"/>
          <w:szCs w:val="24"/>
          <w:lang w:eastAsia="lt-LT"/>
        </w:rPr>
        <w:t>bos vietas.</w:t>
      </w:r>
      <w:r w:rsidR="00E3074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19. Įsikūrus prekybinę vietą</w:t>
      </w:r>
      <w:r w:rsidRPr="00A40F18">
        <w:rPr>
          <w:rFonts w:ascii="Times New Roman" w:eastAsia="Times New Roman" w:hAnsi="Times New Roman" w:cs="Times New Roman"/>
          <w:sz w:val="24"/>
          <w:szCs w:val="24"/>
          <w:lang w:eastAsia="lt-LT"/>
        </w:rPr>
        <w:t>, tra</w:t>
      </w:r>
      <w:r w:rsidR="00E30745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="00C21CA3">
        <w:rPr>
          <w:rFonts w:ascii="Times New Roman" w:eastAsia="Times New Roman" w:hAnsi="Times New Roman" w:cs="Times New Roman"/>
          <w:sz w:val="24"/>
          <w:szCs w:val="24"/>
          <w:lang w:eastAsia="lt-LT"/>
        </w:rPr>
        <w:t>sportas privalo</w:t>
      </w:r>
      <w:r w:rsidR="00B91E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būti </w:t>
      </w:r>
      <w:r w:rsidR="00C21C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nedelsiant </w:t>
      </w:r>
      <w:r w:rsidR="00B91E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pastatomas </w:t>
      </w:r>
      <w:r w:rsidR="00C21CA3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Organizatoriau</w:t>
      </w:r>
      <w:r w:rsidR="00E30745">
        <w:rPr>
          <w:rFonts w:ascii="Times New Roman" w:eastAsia="Times New Roman" w:hAnsi="Times New Roman" w:cs="Times New Roman"/>
          <w:sz w:val="24"/>
          <w:szCs w:val="24"/>
          <w:lang w:eastAsia="lt-LT"/>
        </w:rPr>
        <w:t>s nurodytoje vietoje.</w:t>
      </w:r>
      <w:r w:rsidR="00E3074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20. </w:t>
      </w:r>
      <w:r w:rsidR="00E30745" w:rsidRPr="00C21CA3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Prekybos vietos privalo būti </w:t>
      </w:r>
      <w:r w:rsidRPr="00C21CA3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parengtos iki 2018 m. Kovo 17 d., </w:t>
      </w:r>
      <w:r w:rsidRPr="00C21C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t-LT"/>
        </w:rPr>
        <w:t>8.00 val.</w:t>
      </w:r>
      <w:r w:rsidRPr="00A40F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br/>
      </w:r>
      <w:r w:rsidRPr="00A40F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21. </w:t>
      </w:r>
      <w:r w:rsidRPr="00A40F18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Griežtai draud</w:t>
      </w:r>
      <w:r w:rsidR="007345E0" w:rsidRPr="007345E0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žiama prekybinę vietą išardyti Mugės </w:t>
      </w:r>
      <w:r w:rsidRPr="00A40F18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dieną</w:t>
      </w:r>
      <w:r w:rsidR="007345E0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iki </w:t>
      </w:r>
      <w:r w:rsidRPr="00A40F18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14:00 val.</w:t>
      </w:r>
    </w:p>
    <w:p w:rsidR="00FE6AA1" w:rsidRDefault="00FE6AA1" w:rsidP="00A40F18">
      <w:pPr>
        <w:rPr>
          <w:color w:val="FF0000"/>
        </w:rPr>
      </w:pPr>
    </w:p>
    <w:p w:rsidR="007345E0" w:rsidRPr="007345E0" w:rsidRDefault="007345E0" w:rsidP="007345E0">
      <w:pPr>
        <w:jc w:val="center"/>
        <w:rPr>
          <w:b/>
          <w:sz w:val="28"/>
          <w:szCs w:val="28"/>
        </w:rPr>
      </w:pPr>
      <w:r w:rsidRPr="007345E0">
        <w:rPr>
          <w:b/>
          <w:sz w:val="28"/>
          <w:szCs w:val="28"/>
        </w:rPr>
        <w:t>6. Dalyvių teisės ir pareigos</w:t>
      </w:r>
    </w:p>
    <w:p w:rsidR="007345E0" w:rsidRPr="007345E0" w:rsidRDefault="007345E0" w:rsidP="007345E0">
      <w:r w:rsidRPr="007345E0">
        <w:t>22. Dalyvis yra atsakingas už šių taisyklių ir tvarkos taisyklių laikymąs</w:t>
      </w:r>
      <w:r>
        <w:t>i savo prekybos vietoje;</w:t>
      </w:r>
    </w:p>
    <w:p w:rsidR="007345E0" w:rsidRPr="007345E0" w:rsidRDefault="00C21CA3" w:rsidP="007345E0">
      <w:r>
        <w:t xml:space="preserve">      </w:t>
      </w:r>
      <w:r w:rsidR="007345E0" w:rsidRPr="007345E0">
        <w:t>22.1. Organizatorius turi teisę reikalauti</w:t>
      </w:r>
      <w:r w:rsidR="007345E0">
        <w:t>, kad</w:t>
      </w:r>
      <w:r w:rsidR="007345E0" w:rsidRPr="007345E0">
        <w:t xml:space="preserve"> pardavimo vietos patikrinim</w:t>
      </w:r>
      <w:r w:rsidR="007345E0">
        <w:t xml:space="preserve">o metu prekybos vietoje būtų  įvykdyti visi reikalavimai ir taisyklės numatytos paraiškoje, turi teisę neleisti prekiauti ar reklamuoti produktų ar paslaugų, jei jos nebuvo numatytos ir patvirtintos </w:t>
      </w:r>
      <w:r w:rsidR="007345E0" w:rsidRPr="007345E0">
        <w:t>paraiškoje</w:t>
      </w:r>
      <w:r w:rsidR="00EF73EC">
        <w:t xml:space="preserve"> (arba) </w:t>
      </w:r>
      <w:r w:rsidR="007345E0" w:rsidRPr="007345E0">
        <w:t xml:space="preserve">Dalyvis </w:t>
      </w:r>
      <w:r w:rsidR="00EF73EC">
        <w:t xml:space="preserve">pakeitė nurodytą prekybos vietą. Taip pat reikalauti, kad būtų visi numatyti (paraiškoje) produktai </w:t>
      </w:r>
      <w:r w:rsidR="007345E0" w:rsidRPr="007345E0">
        <w:t>prekybos vietoje;</w:t>
      </w:r>
    </w:p>
    <w:p w:rsidR="007345E0" w:rsidRPr="007345E0" w:rsidRDefault="00C21CA3" w:rsidP="007345E0">
      <w:r>
        <w:t xml:space="preserve">23. Prekybos metu </w:t>
      </w:r>
      <w:r w:rsidR="007345E0" w:rsidRPr="007345E0">
        <w:t xml:space="preserve">turi būti laikomasi prekybos </w:t>
      </w:r>
      <w:r>
        <w:t xml:space="preserve">visų numatytų </w:t>
      </w:r>
      <w:r w:rsidR="007345E0" w:rsidRPr="007345E0">
        <w:t>sąlygų ir kitų prekybos taisyklių bei įstatymų, taip pat specialių tam tikrų prekių apyvartos, platinimo, viešo</w:t>
      </w:r>
      <w:r w:rsidR="00EF73EC">
        <w:t>jo demonstravimo</w:t>
      </w:r>
      <w:r w:rsidR="007345E0" w:rsidRPr="007345E0">
        <w:t xml:space="preserve"> ar reklamos procedūrų, nurodytų norminiuose teisės aktuose. Kiekviena</w:t>
      </w:r>
      <w:r w:rsidR="00EF73EC">
        <w:t>s Dalyvis</w:t>
      </w:r>
      <w:r w:rsidR="007345E0" w:rsidRPr="007345E0">
        <w:t xml:space="preserve"> yra atsakinga</w:t>
      </w:r>
      <w:r w:rsidR="00EF73EC">
        <w:t>s</w:t>
      </w:r>
      <w:r w:rsidR="007345E0" w:rsidRPr="007345E0">
        <w:t xml:space="preserve"> už tai, kad būtų laikomasi reikalavimų ir nuostatų.</w:t>
      </w:r>
      <w:r>
        <w:t xml:space="preserve"> </w:t>
      </w:r>
      <w:r w:rsidR="007345E0" w:rsidRPr="007345E0">
        <w:t>Organiza</w:t>
      </w:r>
      <w:r w:rsidR="00EF73EC">
        <w:t xml:space="preserve">torius neatsako už dalyvių </w:t>
      </w:r>
      <w:r w:rsidR="007345E0" w:rsidRPr="007345E0">
        <w:t xml:space="preserve"> </w:t>
      </w:r>
      <w:r w:rsidR="00EF73EC">
        <w:t>ne</w:t>
      </w:r>
      <w:r w:rsidR="007345E0" w:rsidRPr="007345E0">
        <w:t>atitiktį šiems reikalavimams.</w:t>
      </w:r>
    </w:p>
    <w:p w:rsidR="007345E0" w:rsidRPr="007345E0" w:rsidRDefault="00EF73EC" w:rsidP="007345E0">
      <w:r>
        <w:t>24. Administravimo</w:t>
      </w:r>
      <w:r w:rsidR="007345E0" w:rsidRPr="007345E0">
        <w:t xml:space="preserve"> ir kontrolės tarnybų prašymu Dalyvis privalo pateikti visus reikalingus leidimus </w:t>
      </w:r>
      <w:r>
        <w:t xml:space="preserve">ir </w:t>
      </w:r>
      <w:proofErr w:type="spellStart"/>
      <w:r>
        <w:t>licenzijas</w:t>
      </w:r>
      <w:proofErr w:type="spellEnd"/>
      <w:r>
        <w:t xml:space="preserve"> suteikiančias teisę prekiauti.</w:t>
      </w:r>
    </w:p>
    <w:p w:rsidR="007345E0" w:rsidRPr="007345E0" w:rsidRDefault="007345E0" w:rsidP="007345E0">
      <w:r w:rsidRPr="007345E0">
        <w:t>25. Kiekviena</w:t>
      </w:r>
      <w:r w:rsidR="00EF73EC">
        <w:t>s dalyvis prekybos vietose</w:t>
      </w:r>
      <w:r w:rsidRPr="007345E0">
        <w:t xml:space="preserve"> yra atsakinga</w:t>
      </w:r>
      <w:r w:rsidR="00EF73EC">
        <w:t>s</w:t>
      </w:r>
      <w:r w:rsidRPr="007345E0">
        <w:t xml:space="preserve"> už sanitarijos ir higienos reikalavimų bei saugos taisyklių laikymąsi.</w:t>
      </w:r>
    </w:p>
    <w:p w:rsidR="007345E0" w:rsidRPr="00C21CA3" w:rsidRDefault="007345E0" w:rsidP="007345E0">
      <w:pPr>
        <w:rPr>
          <w:color w:val="FF0000"/>
        </w:rPr>
      </w:pPr>
      <w:r w:rsidRPr="007345E0">
        <w:t>26. Prekybos pabaigoje dalyviai turi palikti prekybos viet</w:t>
      </w:r>
      <w:r w:rsidR="00EF73EC">
        <w:t xml:space="preserve">ą švarią ir be atliekų. </w:t>
      </w:r>
      <w:r w:rsidR="00EF73EC" w:rsidRPr="00C21CA3">
        <w:rPr>
          <w:color w:val="FF0000"/>
        </w:rPr>
        <w:t>Mugėje</w:t>
      </w:r>
      <w:r w:rsidRPr="00C21CA3">
        <w:rPr>
          <w:color w:val="FF0000"/>
        </w:rPr>
        <w:t xml:space="preserve"> esantys atliekų konteineriai skirti lankytojams.</w:t>
      </w:r>
    </w:p>
    <w:p w:rsidR="007345E0" w:rsidRPr="007345E0" w:rsidRDefault="007345E0" w:rsidP="007345E0">
      <w:r w:rsidRPr="007345E0">
        <w:t>27. Dalyvis pats yra atsakingas už Prekybos su Maisto ir veterinarijos tarnyba laikymąsi ir organizavimą.</w:t>
      </w:r>
    </w:p>
    <w:p w:rsidR="007345E0" w:rsidRPr="007345E0" w:rsidRDefault="007345E0" w:rsidP="007345E0">
      <w:r w:rsidRPr="007345E0">
        <w:t>28. Daly</w:t>
      </w:r>
      <w:r w:rsidR="00EF73EC">
        <w:t>vis neturi teisės iki M</w:t>
      </w:r>
      <w:r w:rsidRPr="007345E0">
        <w:t xml:space="preserve">ugės </w:t>
      </w:r>
      <w:r w:rsidR="00C21CA3">
        <w:t>pabaigos išardyti prekybos vietą</w:t>
      </w:r>
      <w:r w:rsidRPr="007345E0">
        <w:t>.</w:t>
      </w:r>
    </w:p>
    <w:p w:rsidR="007345E0" w:rsidRPr="007345E0" w:rsidRDefault="007345E0" w:rsidP="007345E0">
      <w:r w:rsidRPr="007345E0">
        <w:t>29. Dalyvis privalo laikytis šių taisyklių ir kitų prekybos įstatymų bei taisyklių</w:t>
      </w:r>
      <w:r w:rsidR="00C21CA3">
        <w:t>.</w:t>
      </w:r>
    </w:p>
    <w:p w:rsidR="00EF73EC" w:rsidRDefault="007345E0" w:rsidP="007345E0">
      <w:r w:rsidRPr="007345E0">
        <w:t>30. Dalyviai, kuriems bus suteiktas elektros energijos ti</w:t>
      </w:r>
      <w:r w:rsidR="00C21CA3">
        <w:t>ekimas, asmeniškai turi pasirūpinti</w:t>
      </w:r>
      <w:r w:rsidRPr="007345E0">
        <w:t xml:space="preserve"> elektros energijos </w:t>
      </w:r>
      <w:r w:rsidR="00C21CA3">
        <w:t>išjungimu</w:t>
      </w:r>
    </w:p>
    <w:p w:rsidR="007345E0" w:rsidRDefault="007345E0" w:rsidP="007345E0">
      <w:r w:rsidRPr="007345E0">
        <w:t>~ 35 m.</w:t>
      </w:r>
    </w:p>
    <w:p w:rsidR="00EF73EC" w:rsidRDefault="00EF73EC" w:rsidP="007345E0"/>
    <w:p w:rsidR="00EF73EC" w:rsidRDefault="00EF73EC" w:rsidP="007345E0"/>
    <w:p w:rsidR="00EF73EC" w:rsidRDefault="00EF73EC" w:rsidP="007345E0"/>
    <w:p w:rsidR="00EF73EC" w:rsidRPr="00EF73EC" w:rsidRDefault="00EF73EC" w:rsidP="00EF73EC">
      <w:pPr>
        <w:jc w:val="center"/>
        <w:rPr>
          <w:b/>
          <w:sz w:val="28"/>
          <w:szCs w:val="28"/>
        </w:rPr>
      </w:pPr>
      <w:r w:rsidRPr="00EF73EC">
        <w:rPr>
          <w:b/>
          <w:sz w:val="28"/>
          <w:szCs w:val="28"/>
        </w:rPr>
        <w:lastRenderedPageBreak/>
        <w:t>7. Organizatoriaus teisės ir pareigos</w:t>
      </w:r>
    </w:p>
    <w:p w:rsidR="00EF73EC" w:rsidRDefault="00CD0400" w:rsidP="00EF73EC">
      <w:r>
        <w:t xml:space="preserve">31. Dalyviams, parduodantiems </w:t>
      </w:r>
      <w:r w:rsidR="00145F62">
        <w:t>maisto produktus</w:t>
      </w:r>
      <w:r>
        <w:t xml:space="preserve"> </w:t>
      </w:r>
      <w:r w:rsidR="00145F62">
        <w:t xml:space="preserve"> yra </w:t>
      </w:r>
      <w:r>
        <w:t xml:space="preserve">numatyti maisto produktų saugojimo reikalavimai, nurodantys laikyti </w:t>
      </w:r>
      <w:r w:rsidR="00145F62">
        <w:t>juos šaldytuvuose</w:t>
      </w:r>
      <w:r>
        <w:t>; jiems bus</w:t>
      </w:r>
      <w:r w:rsidR="00145F62">
        <w:t xml:space="preserve"> teikiama prekybos vietose </w:t>
      </w:r>
      <w:r w:rsidR="00EF73EC">
        <w:t>elektros energija (pateikti elektros srovę ~ 35 m).</w:t>
      </w:r>
    </w:p>
    <w:p w:rsidR="00EF73EC" w:rsidRDefault="00EF73EC" w:rsidP="00EF73EC">
      <w:r>
        <w:t xml:space="preserve">32. Organizatorius </w:t>
      </w:r>
      <w:r w:rsidR="00145F62">
        <w:t xml:space="preserve">pasirūpins vieša </w:t>
      </w:r>
      <w:r>
        <w:t>tvarka prekiaujant, santechnika ir kt.</w:t>
      </w:r>
    </w:p>
    <w:p w:rsidR="00EF73EC" w:rsidRDefault="00EF73EC" w:rsidP="00EF73EC">
      <w:r>
        <w:t xml:space="preserve">33. </w:t>
      </w:r>
      <w:r w:rsidR="00145F62" w:rsidRPr="00145F62">
        <w:t xml:space="preserve">Organizatorius </w:t>
      </w:r>
      <w:r w:rsidR="00FD4783">
        <w:t xml:space="preserve">turi teisę </w:t>
      </w:r>
      <w:r w:rsidR="00CD0400">
        <w:t>pa</w:t>
      </w:r>
      <w:r w:rsidR="00FD4783">
        <w:t>naudoti registruotą</w:t>
      </w:r>
      <w:r w:rsidR="00145F62" w:rsidRPr="00145F62">
        <w:t xml:space="preserve"> prekybos vietą savo nuožiūra, jei paraiška dalyvauti Pr</w:t>
      </w:r>
      <w:r w:rsidR="00FD4783">
        <w:t>ekyboje yra pašalinta</w:t>
      </w:r>
      <w:r w:rsidR="00145F62" w:rsidRPr="00145F62">
        <w:t xml:space="preserve"> be pagrįstos priežasties</w:t>
      </w:r>
      <w:r w:rsidR="00FD4783">
        <w:t>.</w:t>
      </w:r>
    </w:p>
    <w:p w:rsidR="00FD4783" w:rsidRDefault="00EF73EC" w:rsidP="00EF73EC">
      <w:r>
        <w:t xml:space="preserve">34. Organizatoriaus kontaktinis asmuo darbo dienomis </w:t>
      </w:r>
    </w:p>
    <w:p w:rsidR="00EF73EC" w:rsidRPr="00FD4783" w:rsidRDefault="00EF73EC" w:rsidP="00EF73EC">
      <w:pPr>
        <w:rPr>
          <w:b/>
          <w:sz w:val="24"/>
          <w:szCs w:val="24"/>
        </w:rPr>
      </w:pPr>
      <w:r w:rsidRPr="00FD4783">
        <w:rPr>
          <w:b/>
          <w:sz w:val="24"/>
          <w:szCs w:val="24"/>
        </w:rPr>
        <w:t>nuo 9:00 iki 17:00 val. Ieva ERDMANE, tel. 27717311.</w:t>
      </w:r>
    </w:p>
    <w:p w:rsidR="00FD4783" w:rsidRDefault="00FD4783" w:rsidP="00EF73EC"/>
    <w:p w:rsidR="00EF73EC" w:rsidRDefault="00EF73EC" w:rsidP="00EF73EC">
      <w:r>
        <w:t>Susitikimo vadovas</w:t>
      </w:r>
    </w:p>
    <w:p w:rsidR="00EF73EC" w:rsidRPr="007345E0" w:rsidRDefault="00EF73EC" w:rsidP="00EF73EC">
      <w:r>
        <w:t>Tarybos pirmininkas</w:t>
      </w:r>
      <w:r w:rsidR="00FD4783">
        <w:t xml:space="preserve">                         </w:t>
      </w:r>
      <w:r>
        <w:t xml:space="preserve"> L.</w:t>
      </w:r>
      <w:r w:rsidR="00FD4783">
        <w:t xml:space="preserve"> </w:t>
      </w:r>
      <w:r>
        <w:t>Lidums</w:t>
      </w:r>
    </w:p>
    <w:p w:rsidR="007345E0" w:rsidRPr="007345E0" w:rsidRDefault="007345E0" w:rsidP="00A40F18"/>
    <w:p w:rsidR="007345E0" w:rsidRPr="007345E0" w:rsidRDefault="007345E0" w:rsidP="00A40F18"/>
    <w:p w:rsidR="00166F4D" w:rsidRPr="007345E0" w:rsidRDefault="00166F4D" w:rsidP="00A40F18"/>
    <w:sectPr w:rsidR="00166F4D" w:rsidRPr="007345E0" w:rsidSect="000D1145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lbertus Extra Bold">
    <w:panose1 w:val="020E0802040304020204"/>
    <w:charset w:val="BA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2MTY3NTQzNTQwNTBQ0lEKTi0uzszPAykwrgUAHD/SOiwAAAA="/>
  </w:docVars>
  <w:rsids>
    <w:rsidRoot w:val="000D1145"/>
    <w:rsid w:val="000D1145"/>
    <w:rsid w:val="000E40A2"/>
    <w:rsid w:val="00145F62"/>
    <w:rsid w:val="00166F4D"/>
    <w:rsid w:val="00173B22"/>
    <w:rsid w:val="001B6035"/>
    <w:rsid w:val="002E7973"/>
    <w:rsid w:val="0048090B"/>
    <w:rsid w:val="00625EED"/>
    <w:rsid w:val="007345E0"/>
    <w:rsid w:val="00896358"/>
    <w:rsid w:val="008C6BB3"/>
    <w:rsid w:val="0098795F"/>
    <w:rsid w:val="00A40F18"/>
    <w:rsid w:val="00AA4185"/>
    <w:rsid w:val="00AF48AC"/>
    <w:rsid w:val="00B91E44"/>
    <w:rsid w:val="00BE5432"/>
    <w:rsid w:val="00C21CA3"/>
    <w:rsid w:val="00CD0400"/>
    <w:rsid w:val="00DD0581"/>
    <w:rsid w:val="00E30745"/>
    <w:rsid w:val="00EF73EC"/>
    <w:rsid w:val="00FD4783"/>
    <w:rsid w:val="00F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795F"/>
    <w:pPr>
      <w:spacing w:after="200" w:line="276" w:lineRule="auto"/>
    </w:pPr>
    <w:rPr>
      <w:rFonts w:cs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9879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795F"/>
    <w:pPr>
      <w:spacing w:after="200" w:line="276" w:lineRule="auto"/>
    </w:pPr>
    <w:rPr>
      <w:rFonts w:cs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9879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5152</Words>
  <Characters>2938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Sukurta bibliotekoje</dc:creator>
  <cp:lastModifiedBy>Sukurta bibliotekoje</cp:lastModifiedBy>
  <cp:revision>6</cp:revision>
  <dcterms:created xsi:type="dcterms:W3CDTF">2018-01-24T12:30:00Z</dcterms:created>
  <dcterms:modified xsi:type="dcterms:W3CDTF">2018-01-25T17:19:00Z</dcterms:modified>
</cp:coreProperties>
</file>